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tLeast"/>
        <w:jc w:val="center"/>
        <w:rPr>
          <w:rStyle w:val="5"/>
          <w:rFonts w:ascii="Raleway" w:hAnsi="Raleway" w:cs="Raleway"/>
          <w:color w:val="333333"/>
          <w:sz w:val="28"/>
          <w:szCs w:val="28"/>
        </w:rPr>
      </w:pPr>
      <w:r>
        <w:rPr>
          <w:rFonts w:ascii="Raleway" w:hAnsi="Raleway" w:cs="Raleway"/>
          <w:b/>
          <w:bCs/>
          <w:color w:val="333333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align>top</wp:align>
            </wp:positionV>
            <wp:extent cx="3715385" cy="8305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ascii="Raleway" w:hAnsi="Raleway" w:cs="Raleway"/>
          <w:color w:val="333333"/>
          <w:sz w:val="26"/>
          <w:szCs w:val="26"/>
        </w:rPr>
        <w:br w:type="textWrapping" w:clear="all"/>
      </w:r>
      <w:r>
        <w:rPr>
          <w:rStyle w:val="5"/>
          <w:rFonts w:ascii="Raleway" w:hAnsi="Raleway" w:cs="Raleway"/>
          <w:color w:val="FF0000"/>
          <w:sz w:val="28"/>
          <w:szCs w:val="28"/>
        </w:rPr>
        <w:t>¡Trabajador!    ¡Joven!     ¡Pensionista!</w:t>
      </w:r>
    </w:p>
    <w:p>
      <w:pPr>
        <w:pStyle w:val="6"/>
        <w:spacing w:line="360" w:lineRule="atLeast"/>
        <w:jc w:val="center"/>
        <w:rPr>
          <w:rFonts w:ascii="Raleway" w:hAnsi="Raleway" w:cs="Raleway"/>
          <w:b/>
          <w:bCs/>
          <w:color w:val="333333"/>
          <w:sz w:val="28"/>
          <w:szCs w:val="28"/>
        </w:rPr>
      </w:pPr>
      <w:r>
        <w:rPr>
          <w:rStyle w:val="5"/>
          <w:rFonts w:ascii="Raleway" w:hAnsi="Raleway" w:cs="Raleway"/>
          <w:color w:val="333333"/>
          <w:sz w:val="26"/>
          <w:szCs w:val="26"/>
        </w:rPr>
        <w:t xml:space="preserve">LA </w:t>
      </w:r>
      <w:r>
        <w:rPr>
          <w:rStyle w:val="5"/>
          <w:rFonts w:ascii="Raleway" w:hAnsi="Raleway" w:cs="Raleway"/>
          <w:color w:val="FF0000"/>
          <w:sz w:val="26"/>
          <w:szCs w:val="26"/>
        </w:rPr>
        <w:t xml:space="preserve">FÓRMULA </w:t>
      </w:r>
      <w:r>
        <w:rPr>
          <w:rStyle w:val="5"/>
          <w:rFonts w:ascii="Raleway" w:hAnsi="Raleway" w:cs="Raleway"/>
          <w:color w:val="333333"/>
          <w:sz w:val="26"/>
          <w:szCs w:val="26"/>
        </w:rPr>
        <w:t xml:space="preserve"> PARA PODER PAGAR LAS PENSIONES DENTRO DE </w:t>
      </w:r>
      <w:r>
        <w:rPr>
          <w:rStyle w:val="5"/>
          <w:rFonts w:ascii="Raleway" w:hAnsi="Raleway" w:cs="Raleway"/>
          <w:color w:val="FF0000"/>
          <w:sz w:val="32"/>
          <w:szCs w:val="32"/>
        </w:rPr>
        <w:t>50</w:t>
      </w:r>
      <w:r>
        <w:rPr>
          <w:rStyle w:val="5"/>
          <w:rFonts w:ascii="Raleway" w:hAnsi="Raleway" w:cs="Raleway"/>
          <w:color w:val="333333"/>
          <w:sz w:val="26"/>
          <w:szCs w:val="26"/>
        </w:rPr>
        <w:t xml:space="preserve"> AÑOS</w:t>
      </w:r>
    </w:p>
    <w:p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 xml:space="preserve">Seamos pesimistas y supongamos que España solo va a crecer un 1% cada año (hace poco crecíamos más de un 3%). Aun así, dentro de 50 años España sería </w:t>
      </w:r>
      <w:r>
        <w:rPr>
          <w:rFonts w:ascii="Raleway" w:hAnsi="Raleway" w:cs="Raleway"/>
          <w:b/>
          <w:bCs/>
          <w:color w:val="FF0000"/>
          <w:sz w:val="26"/>
          <w:szCs w:val="26"/>
        </w:rPr>
        <w:t>un 64% más rica</w:t>
      </w:r>
      <w:r>
        <w:rPr>
          <w:rFonts w:ascii="Raleway" w:hAnsi="Raleway" w:cs="Raleway"/>
          <w:color w:val="1C1C1C"/>
          <w:sz w:val="26"/>
          <w:szCs w:val="26"/>
        </w:rPr>
        <w:t xml:space="preserve"> que ahora, al irse acumulando estos 1%.</w:t>
      </w:r>
    </w:p>
    <w:p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 xml:space="preserve">Dicen, que la población de España </w:t>
      </w:r>
      <w:r>
        <w:rPr>
          <w:rFonts w:ascii="Raleway" w:hAnsi="Raleway" w:cs="Raleway"/>
          <w:b/>
          <w:bCs/>
          <w:color w:val="1C1C1C"/>
          <w:sz w:val="26"/>
          <w:szCs w:val="26"/>
        </w:rPr>
        <w:t>bajará o crecerá poco</w:t>
      </w:r>
      <w:r>
        <w:rPr>
          <w:rFonts w:ascii="Raleway" w:hAnsi="Raleway" w:cs="Raleway"/>
          <w:color w:val="1C1C1C"/>
          <w:sz w:val="26"/>
          <w:szCs w:val="26"/>
        </w:rPr>
        <w:t>.</w:t>
      </w:r>
      <w:r>
        <w:rPr>
          <w:rFonts w:ascii="Raleway" w:hAnsi="Raleway" w:cs="Raleway"/>
          <w:color w:val="1C1C1C"/>
          <w:sz w:val="26"/>
          <w:szCs w:val="26"/>
        </w:rPr>
        <w:br w:type="textWrapping"/>
      </w:r>
      <w:r>
        <w:rPr>
          <w:rFonts w:ascii="Raleway" w:hAnsi="Raleway" w:cs="Raleway"/>
          <w:color w:val="1C1C1C"/>
          <w:sz w:val="26"/>
          <w:szCs w:val="26"/>
        </w:rPr>
        <w:t xml:space="preserve">Luego, </w:t>
      </w:r>
      <w:r>
        <w:rPr>
          <w:rFonts w:ascii="Raleway" w:hAnsi="Raleway" w:cs="Raleway"/>
          <w:b/>
          <w:bCs/>
          <w:color w:val="FF0000"/>
          <w:sz w:val="26"/>
          <w:szCs w:val="26"/>
        </w:rPr>
        <w:t>no solo con las cotizaciones, sino también con este 64%</w:t>
      </w:r>
      <w:r>
        <w:rPr>
          <w:rFonts w:ascii="Raleway" w:hAnsi="Raleway" w:cs="Raleway"/>
          <w:color w:val="1C1C1C"/>
          <w:sz w:val="26"/>
          <w:szCs w:val="26"/>
        </w:rPr>
        <w:t xml:space="preserve"> de riqueza extra y casi teniendo la misma población, pues </w:t>
      </w:r>
      <w:r>
        <w:rPr>
          <w:rFonts w:ascii="Raleway" w:hAnsi="Raleway" w:cs="Raleway"/>
          <w:b/>
          <w:bCs/>
          <w:color w:val="1C1C1C"/>
          <w:sz w:val="26"/>
          <w:szCs w:val="26"/>
        </w:rPr>
        <w:t>dentro de 30 años la mayoría de jubilados de la generación del “baby boom” habrá fallecido</w:t>
      </w:r>
      <w:r>
        <w:rPr>
          <w:rFonts w:ascii="Raleway" w:hAnsi="Raleway" w:cs="Raleway"/>
          <w:color w:val="1C1C1C"/>
          <w:sz w:val="26"/>
          <w:szCs w:val="26"/>
        </w:rPr>
        <w:t>, se podrían pagar las pensiones (y los “hijos vivir mejor que los padres”, como sucedía siempre que en un país crecía la riqueza).</w:t>
      </w:r>
    </w:p>
    <w:p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Lo que pasa es que el aumento de riqueza (</w:t>
      </w:r>
      <w:r>
        <w:rPr>
          <w:rFonts w:ascii="Raleway" w:hAnsi="Raleway" w:cs="Raleway"/>
          <w:b/>
          <w:bCs/>
          <w:color w:val="1C1C1C"/>
          <w:sz w:val="26"/>
          <w:szCs w:val="26"/>
        </w:rPr>
        <w:t>este 64%</w:t>
      </w:r>
      <w:r>
        <w:rPr>
          <w:rFonts w:ascii="Raleway" w:hAnsi="Raleway" w:cs="Raleway"/>
          <w:color w:val="1C1C1C"/>
          <w:sz w:val="26"/>
          <w:szCs w:val="26"/>
        </w:rPr>
        <w:t xml:space="preserve">) se lo quieren quedar banqueros, inmobiliarias, suministradoras de gas y electricidad, sanidad privada, funerarias, etc. El país crece un 1% anual, pero ellos quieren que sus inversiones les den un 10%, un 15%, un 20% (y le prometen un “bonus” de un millón de euros al gerente si lo consigue). Así que cada año cogen un mayor “trozo del pastel” y hay que recortar el </w:t>
      </w:r>
      <w:r>
        <w:rPr>
          <w:rFonts w:hint="default" w:ascii="Raleway" w:hAnsi="Raleway" w:cs="Raleway"/>
          <w:color w:val="1C1C1C"/>
          <w:sz w:val="26"/>
          <w:szCs w:val="26"/>
          <w:lang w:val="es-ES"/>
        </w:rPr>
        <w:t xml:space="preserve">“trozo” </w:t>
      </w:r>
      <w:r>
        <w:rPr>
          <w:rFonts w:ascii="Raleway" w:hAnsi="Raleway" w:cs="Raleway"/>
          <w:color w:val="1C1C1C"/>
          <w:sz w:val="26"/>
          <w:szCs w:val="26"/>
        </w:rPr>
        <w:t xml:space="preserve">de los demás (en pensiones, sanidad, educación, dependencia y salarios, </w:t>
      </w:r>
      <w:r>
        <w:rPr>
          <w:rFonts w:ascii="Raleway" w:hAnsi="Raleway" w:cs="Raleway"/>
          <w:b/>
          <w:bCs/>
          <w:color w:val="1C1C1C"/>
          <w:sz w:val="26"/>
          <w:szCs w:val="26"/>
        </w:rPr>
        <w:t>con reducciones de plantillas</w:t>
      </w:r>
      <w:r>
        <w:rPr>
          <w:rFonts w:ascii="Raleway" w:hAnsi="Raleway" w:cs="Raleway"/>
          <w:color w:val="1C1C1C"/>
          <w:sz w:val="26"/>
          <w:szCs w:val="26"/>
        </w:rPr>
        <w:t>). Y ¿Si hay crisis?  pues, ¡más recortes i más pobreza!  para mantener sus beneficios.</w:t>
      </w:r>
    </w:p>
    <w:p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En 1979 los salarios (incluidos los altos) representaban el 59% de la Renta Nacional</w:t>
      </w:r>
      <w:r>
        <w:rPr>
          <w:rFonts w:hint="default" w:ascii="Raleway" w:hAnsi="Raleway" w:cs="Raleway"/>
          <w:color w:val="1C1C1C"/>
          <w:sz w:val="26"/>
          <w:szCs w:val="26"/>
          <w:lang w:val="es-ES"/>
        </w:rPr>
        <w:t xml:space="preserve"> (el “pastel” que nos repartimos)</w:t>
      </w:r>
      <w:r>
        <w:rPr>
          <w:rFonts w:ascii="Raleway" w:hAnsi="Raleway" w:cs="Raleway"/>
          <w:color w:val="1C1C1C"/>
          <w:sz w:val="26"/>
          <w:szCs w:val="26"/>
        </w:rPr>
        <w:t>. En 2017, con el PP, eran el 45% y subieron un poco, al 48,5%, con PSOE-Unidas Podemos.</w:t>
      </w:r>
    </w:p>
    <w:p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Estas grandes empresas en su mayor parte son empresas de servicios que no fabrican (no son industrias) y no pueden irse al extranjero, si se les hace pagar más impuestos por sus beneficios, porque viven de nosotros.  Si no los pagan es porque controlan a partidos políticos que les hacen leyes a medida.</w:t>
      </w:r>
    </w:p>
    <w:p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 xml:space="preserve">Lo que si pagan, es a unos economistas, tertulianos y medios de comunicación para lavarnos el cerebro diciendo que dentro de 50 años no se podrán pagar las pensiones (y que los hijos vivirán peor que los padres). </w:t>
      </w:r>
      <w:r>
        <w:rPr>
          <w:rFonts w:ascii="Raleway" w:hAnsi="Raleway" w:cs="Raleway"/>
          <w:b/>
          <w:bCs/>
          <w:color w:val="FF0000"/>
          <w:sz w:val="26"/>
          <w:szCs w:val="26"/>
        </w:rPr>
        <w:t>Saben que vencerán si nos lo creemos, nos resignamos y no reaccionamos</w:t>
      </w:r>
      <w:r>
        <w:rPr>
          <w:rFonts w:ascii="Raleway" w:hAnsi="Raleway" w:cs="Raleway"/>
          <w:color w:val="FF0000"/>
          <w:sz w:val="26"/>
          <w:szCs w:val="26"/>
        </w:rPr>
        <w:t>.</w:t>
      </w:r>
      <w:bookmarkStart w:id="0" w:name="_GoBack"/>
      <w:bookmarkEnd w:id="0"/>
    </w:p>
    <w:p>
      <w:pPr>
        <w:shd w:val="clear" w:color="auto" w:fill="FFFFFF"/>
        <w:jc w:val="both"/>
        <w:rPr>
          <w:rFonts w:hint="default" w:ascii="Raleway" w:hAnsi="Raleway" w:cs="Raleway"/>
          <w:color w:val="1C1C1C"/>
          <w:sz w:val="26"/>
          <w:szCs w:val="26"/>
          <w:lang w:val="es-ES"/>
        </w:rPr>
      </w:pPr>
      <w:r>
        <w:rPr>
          <w:rFonts w:ascii="Raleway" w:hAnsi="Raleway" w:cs="Raleway"/>
          <w:color w:val="1C1C1C"/>
          <w:sz w:val="26"/>
          <w:szCs w:val="26"/>
        </w:rPr>
        <w:t>Los muy ricos no pueden renunciar a querer ganar cada año un poco más que el anterior. Es como una droga.</w:t>
      </w:r>
      <w:r>
        <w:rPr>
          <w:rFonts w:hint="default" w:ascii="Raleway" w:hAnsi="Raleway" w:cs="Raleway"/>
          <w:color w:val="1C1C1C"/>
          <w:sz w:val="26"/>
          <w:szCs w:val="26"/>
          <w:lang w:val="es-ES"/>
        </w:rPr>
        <w:t xml:space="preserve"> Es lo que le hace felices.</w:t>
      </w:r>
    </w:p>
    <w:p>
      <w:pPr>
        <w:shd w:val="clear" w:color="auto" w:fill="FFFFFF"/>
        <w:spacing w:line="360" w:lineRule="auto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No esperes que tengan mala conciencia</w:t>
      </w:r>
      <w:r>
        <w:rPr>
          <w:rFonts w:hint="default" w:ascii="Raleway" w:hAnsi="Raleway" w:cs="Raleway"/>
          <w:color w:val="1C1C1C"/>
          <w:sz w:val="26"/>
          <w:szCs w:val="26"/>
          <w:lang w:val="es-ES"/>
        </w:rPr>
        <w:t>,</w:t>
      </w:r>
      <w:r>
        <w:rPr>
          <w:rFonts w:ascii="Raleway" w:hAnsi="Raleway" w:cs="Raleway"/>
          <w:color w:val="1C1C1C"/>
          <w:sz w:val="26"/>
          <w:szCs w:val="26"/>
        </w:rPr>
        <w:t xml:space="preserve"> se apiaden</w:t>
      </w:r>
      <w:r>
        <w:rPr>
          <w:rFonts w:hint="default" w:ascii="Raleway" w:hAnsi="Raleway" w:cs="Raleway"/>
          <w:color w:val="1C1C1C"/>
          <w:sz w:val="26"/>
          <w:szCs w:val="26"/>
          <w:lang w:val="es-ES"/>
        </w:rPr>
        <w:t xml:space="preserve"> y repartan</w:t>
      </w:r>
      <w:r>
        <w:rPr>
          <w:rFonts w:ascii="Raleway" w:hAnsi="Raleway" w:cs="Raleway"/>
          <w:color w:val="1C1C1C"/>
          <w:sz w:val="26"/>
          <w:szCs w:val="26"/>
        </w:rPr>
        <w:t>.</w:t>
      </w:r>
    </w:p>
    <w:p>
      <w:pPr>
        <w:shd w:val="clear" w:color="auto" w:fill="FFFFFF"/>
        <w:spacing w:line="360" w:lineRule="auto"/>
        <w:jc w:val="both"/>
        <w:rPr>
          <w:rFonts w:ascii="Raleway" w:hAnsi="Raleway" w:cs="Raleway"/>
          <w:b/>
          <w:bCs/>
          <w:color w:val="FF0000"/>
          <w:sz w:val="26"/>
          <w:szCs w:val="26"/>
        </w:rPr>
      </w:pPr>
      <w:r>
        <w:rPr>
          <w:rFonts w:ascii="Raleway" w:hAnsi="Raleway" w:cs="Raleway"/>
          <w:b/>
          <w:bCs/>
          <w:color w:val="FF0000"/>
          <w:sz w:val="26"/>
          <w:szCs w:val="26"/>
        </w:rPr>
        <w:t>TU ERES QUIEN HA DE PARARLOS.</w:t>
      </w:r>
    </w:p>
    <w:p>
      <w:pPr>
        <w:shd w:val="clear" w:color="auto" w:fill="FFFFFF"/>
        <w:jc w:val="both"/>
        <w:rPr>
          <w:rFonts w:ascii="Raleway" w:hAnsi="Raleway" w:cs="Raleway"/>
          <w:b/>
          <w:bCs/>
          <w:color w:val="1C1C1C"/>
          <w:sz w:val="26"/>
          <w:szCs w:val="26"/>
        </w:rPr>
      </w:pPr>
      <w:r>
        <w:rPr>
          <w:rFonts w:ascii="Raleway" w:hAnsi="Raleway" w:cs="Raleway"/>
          <w:b/>
          <w:bCs/>
          <w:color w:val="1C1C1C"/>
          <w:sz w:val="26"/>
          <w:szCs w:val="26"/>
        </w:rPr>
        <w:t xml:space="preserve">EMPIEZA ECHANDO A LOS POLÍTICOS QUE CON SU POLÍTICA, HACEN A </w:t>
      </w:r>
      <w:r>
        <w:rPr>
          <w:rFonts w:ascii="Raleway" w:hAnsi="Raleway" w:cs="Raleway"/>
          <w:b/>
          <w:bCs/>
          <w:color w:val="FF0000"/>
          <w:sz w:val="26"/>
          <w:szCs w:val="26"/>
        </w:rPr>
        <w:t>LOS RICOS CADA VEZ MÁS RICOS</w:t>
      </w:r>
      <w:r>
        <w:rPr>
          <w:rFonts w:ascii="Raleway" w:hAnsi="Raleway" w:cs="Raleway"/>
          <w:b/>
          <w:bCs/>
          <w:color w:val="1C1C1C"/>
          <w:sz w:val="26"/>
          <w:szCs w:val="26"/>
        </w:rPr>
        <w:t xml:space="preserve"> Y A </w:t>
      </w:r>
      <w:r>
        <w:rPr>
          <w:rFonts w:ascii="Raleway" w:hAnsi="Raleway" w:cs="Raleway"/>
          <w:b/>
          <w:bCs/>
          <w:color w:val="FF0000"/>
          <w:sz w:val="26"/>
          <w:szCs w:val="26"/>
        </w:rPr>
        <w:t>TUS HIJOS CADA VEZ MÁS POBRES</w:t>
      </w:r>
      <w:r>
        <w:rPr>
          <w:rFonts w:ascii="Raleway" w:hAnsi="Raleway" w:cs="Raleway"/>
          <w:b/>
          <w:bCs/>
          <w:color w:val="1C1C1C"/>
          <w:sz w:val="26"/>
          <w:szCs w:val="26"/>
        </w:rPr>
        <w:t>.</w:t>
      </w:r>
    </w:p>
    <w:sectPr>
      <w:pgSz w:w="8392" w:h="11907"/>
      <w:pgMar w:top="421" w:right="471" w:bottom="501" w:left="539" w:header="709" w:footer="709" w:gutter="0"/>
      <w:paperSrc w:first="1" w:other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leway">
    <w:altName w:val="Corbel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2"/>
    <w:rsid w:val="00002AF8"/>
    <w:rsid w:val="000047AA"/>
    <w:rsid w:val="00040936"/>
    <w:rsid w:val="00090976"/>
    <w:rsid w:val="000A45C6"/>
    <w:rsid w:val="001025EE"/>
    <w:rsid w:val="00113181"/>
    <w:rsid w:val="00126269"/>
    <w:rsid w:val="001339FB"/>
    <w:rsid w:val="0016268E"/>
    <w:rsid w:val="00180A2A"/>
    <w:rsid w:val="00187169"/>
    <w:rsid w:val="001A7A01"/>
    <w:rsid w:val="001B22C4"/>
    <w:rsid w:val="001B47BD"/>
    <w:rsid w:val="001C0538"/>
    <w:rsid w:val="001C52B5"/>
    <w:rsid w:val="00202957"/>
    <w:rsid w:val="0023220F"/>
    <w:rsid w:val="00245BFB"/>
    <w:rsid w:val="0027074D"/>
    <w:rsid w:val="00283CC7"/>
    <w:rsid w:val="002B5EFC"/>
    <w:rsid w:val="002E1101"/>
    <w:rsid w:val="002E1EF2"/>
    <w:rsid w:val="002E216D"/>
    <w:rsid w:val="00300916"/>
    <w:rsid w:val="00304A57"/>
    <w:rsid w:val="00314451"/>
    <w:rsid w:val="00323074"/>
    <w:rsid w:val="0033248F"/>
    <w:rsid w:val="00347E03"/>
    <w:rsid w:val="003514FB"/>
    <w:rsid w:val="00352B25"/>
    <w:rsid w:val="00353A4B"/>
    <w:rsid w:val="00390E42"/>
    <w:rsid w:val="00392A76"/>
    <w:rsid w:val="0039709E"/>
    <w:rsid w:val="003B748D"/>
    <w:rsid w:val="003D2E5F"/>
    <w:rsid w:val="00414C99"/>
    <w:rsid w:val="00424A89"/>
    <w:rsid w:val="00427314"/>
    <w:rsid w:val="004524CD"/>
    <w:rsid w:val="00467272"/>
    <w:rsid w:val="0047132D"/>
    <w:rsid w:val="0047407B"/>
    <w:rsid w:val="00475AA5"/>
    <w:rsid w:val="004968CE"/>
    <w:rsid w:val="004C04AE"/>
    <w:rsid w:val="004C20B9"/>
    <w:rsid w:val="004C241C"/>
    <w:rsid w:val="004D43B6"/>
    <w:rsid w:val="004E5A85"/>
    <w:rsid w:val="00521C0A"/>
    <w:rsid w:val="00530A93"/>
    <w:rsid w:val="00540204"/>
    <w:rsid w:val="00564135"/>
    <w:rsid w:val="00564EC0"/>
    <w:rsid w:val="00581185"/>
    <w:rsid w:val="0058618E"/>
    <w:rsid w:val="00590786"/>
    <w:rsid w:val="005A16CE"/>
    <w:rsid w:val="005B1F9E"/>
    <w:rsid w:val="005D2DC6"/>
    <w:rsid w:val="005D5DE3"/>
    <w:rsid w:val="005E1841"/>
    <w:rsid w:val="00620A41"/>
    <w:rsid w:val="0064296E"/>
    <w:rsid w:val="00653693"/>
    <w:rsid w:val="00661273"/>
    <w:rsid w:val="00663F49"/>
    <w:rsid w:val="006811CD"/>
    <w:rsid w:val="006A5744"/>
    <w:rsid w:val="006B4C63"/>
    <w:rsid w:val="006C3A4D"/>
    <w:rsid w:val="006C6463"/>
    <w:rsid w:val="006D57FD"/>
    <w:rsid w:val="006D7D07"/>
    <w:rsid w:val="006F0602"/>
    <w:rsid w:val="006F3D1F"/>
    <w:rsid w:val="00716BF1"/>
    <w:rsid w:val="00724FD8"/>
    <w:rsid w:val="00730FB6"/>
    <w:rsid w:val="007323C6"/>
    <w:rsid w:val="00734C0D"/>
    <w:rsid w:val="007761C9"/>
    <w:rsid w:val="007C0113"/>
    <w:rsid w:val="007D73AA"/>
    <w:rsid w:val="007E0AB5"/>
    <w:rsid w:val="007E6458"/>
    <w:rsid w:val="00802C2E"/>
    <w:rsid w:val="008305DE"/>
    <w:rsid w:val="0084264C"/>
    <w:rsid w:val="0084281B"/>
    <w:rsid w:val="00860CAC"/>
    <w:rsid w:val="008717A1"/>
    <w:rsid w:val="00882537"/>
    <w:rsid w:val="008F21D5"/>
    <w:rsid w:val="008F5B8F"/>
    <w:rsid w:val="0091502B"/>
    <w:rsid w:val="00965F9C"/>
    <w:rsid w:val="009845A0"/>
    <w:rsid w:val="0099338A"/>
    <w:rsid w:val="00994533"/>
    <w:rsid w:val="009B1AF4"/>
    <w:rsid w:val="009B630E"/>
    <w:rsid w:val="00A11DCF"/>
    <w:rsid w:val="00A2119F"/>
    <w:rsid w:val="00A235AF"/>
    <w:rsid w:val="00A621F0"/>
    <w:rsid w:val="00A621F2"/>
    <w:rsid w:val="00A80B1E"/>
    <w:rsid w:val="00A815D8"/>
    <w:rsid w:val="00AC5A15"/>
    <w:rsid w:val="00AE3694"/>
    <w:rsid w:val="00B134B1"/>
    <w:rsid w:val="00B20D12"/>
    <w:rsid w:val="00B409E3"/>
    <w:rsid w:val="00B524A7"/>
    <w:rsid w:val="00B542A4"/>
    <w:rsid w:val="00B6541C"/>
    <w:rsid w:val="00B7368B"/>
    <w:rsid w:val="00B739DD"/>
    <w:rsid w:val="00B74516"/>
    <w:rsid w:val="00B90FE0"/>
    <w:rsid w:val="00B96098"/>
    <w:rsid w:val="00BB5B11"/>
    <w:rsid w:val="00BD1B66"/>
    <w:rsid w:val="00BD3CF2"/>
    <w:rsid w:val="00BD3D1B"/>
    <w:rsid w:val="00BF0FBC"/>
    <w:rsid w:val="00C0234A"/>
    <w:rsid w:val="00C024EC"/>
    <w:rsid w:val="00C134FB"/>
    <w:rsid w:val="00C25FBC"/>
    <w:rsid w:val="00C26122"/>
    <w:rsid w:val="00C27DC4"/>
    <w:rsid w:val="00C316EF"/>
    <w:rsid w:val="00C34CD0"/>
    <w:rsid w:val="00C36B16"/>
    <w:rsid w:val="00C5065D"/>
    <w:rsid w:val="00C55942"/>
    <w:rsid w:val="00C70282"/>
    <w:rsid w:val="00C708CD"/>
    <w:rsid w:val="00CD2B18"/>
    <w:rsid w:val="00D0052F"/>
    <w:rsid w:val="00D40D88"/>
    <w:rsid w:val="00D67006"/>
    <w:rsid w:val="00D92233"/>
    <w:rsid w:val="00D936B6"/>
    <w:rsid w:val="00DC7DB0"/>
    <w:rsid w:val="00DD5756"/>
    <w:rsid w:val="00DE26C2"/>
    <w:rsid w:val="00DE28BB"/>
    <w:rsid w:val="00DE746C"/>
    <w:rsid w:val="00E04034"/>
    <w:rsid w:val="00E0414F"/>
    <w:rsid w:val="00E121C6"/>
    <w:rsid w:val="00E656F1"/>
    <w:rsid w:val="00E74730"/>
    <w:rsid w:val="00E96E9F"/>
    <w:rsid w:val="00EB2E57"/>
    <w:rsid w:val="00EB40E5"/>
    <w:rsid w:val="00F34AFC"/>
    <w:rsid w:val="00F66558"/>
    <w:rsid w:val="00F8300A"/>
    <w:rsid w:val="00FA5590"/>
    <w:rsid w:val="00FB75F3"/>
    <w:rsid w:val="00FE2CFB"/>
    <w:rsid w:val="00FF7208"/>
    <w:rsid w:val="7C1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color w:val="0563C1"/>
      <w:u w:val="single"/>
    </w:rPr>
  </w:style>
  <w:style w:type="character" w:styleId="5">
    <w:name w:val="Strong"/>
    <w:qFormat/>
    <w:uiPriority w:val="99"/>
    <w:rPr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/>
    </w:pPr>
  </w:style>
  <w:style w:type="character" w:customStyle="1" w:styleId="7">
    <w:name w:val="apple-converted-space"/>
    <w:basedOn w:val="2"/>
    <w:qFormat/>
    <w:uiPriority w:val="99"/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pmh</Company>
  <Pages>2</Pages>
  <Words>368</Words>
  <Characters>2025</Characters>
  <Lines>16</Lines>
  <Paragraphs>4</Paragraphs>
  <TotalTime>14</TotalTime>
  <ScaleCrop>false</ScaleCrop>
  <LinksUpToDate>false</LinksUpToDate>
  <CharactersWithSpaces>2389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2023-09-03T20:32:00Z</dcterms:created>
  <dc:creator>pmh</dc:creator>
  <cp:lastModifiedBy>Miguel Sarries</cp:lastModifiedBy>
  <cp:lastPrinted>2023-09-04T15:47:00Z</cp:lastPrinted>
  <dcterms:modified xsi:type="dcterms:W3CDTF">2024-01-11T19:52:37Z</dcterms:modified>
  <dc:title>LO QUE NO SE DICE SOBRE LAS PENSIONES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3082-12.2.0.13412</vt:lpwstr>
  </property>
  <property fmtid="{D5CDD505-2E9C-101B-9397-08002B2CF9AE}" pid="3" name="ICV">
    <vt:lpwstr>68B64B76945347EB99837196AB2F28EB_13</vt:lpwstr>
  </property>
</Properties>
</file>